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omic Sans MS" w:cs="Comic Sans MS" w:eastAsia="Comic Sans MS" w:hAnsi="Comic Sans MS"/>
          <w:b w:val="1"/>
          <w:sz w:val="28"/>
          <w:szCs w:val="28"/>
          <w:u w:val="single"/>
        </w:rPr>
      </w:pPr>
      <w:r w:rsidDel="00000000" w:rsidR="00000000" w:rsidRPr="00000000">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709448" cy="784605"/>
            <wp:effectExtent b="0" l="0" r="0" t="0"/>
            <wp:wrapNone/>
            <wp:docPr id="30"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709448" cy="784605"/>
                    </a:xfrm>
                    <a:prstGeom prst="rect"/>
                    <a:ln/>
                  </pic:spPr>
                </pic:pic>
              </a:graphicData>
            </a:graphic>
          </wp:anchor>
        </w:drawing>
      </w:r>
      <w:r w:rsidDel="00000000" w:rsidR="00000000" w:rsidRPr="00000000">
        <w:rPr>
          <w:rFonts w:ascii="Comic Sans MS" w:cs="Comic Sans MS" w:eastAsia="Comic Sans MS" w:hAnsi="Comic Sans MS"/>
          <w:b w:val="1"/>
          <w:sz w:val="28"/>
          <w:szCs w:val="28"/>
          <w:u w:val="single"/>
          <w:rtl w:val="0"/>
        </w:rPr>
        <w:t xml:space="preserve">Nursery Home Learning WB: 06.07.20</w:t>
      </w:r>
    </w:p>
    <w:p w:rsidR="00000000" w:rsidDel="00000000" w:rsidP="00000000" w:rsidRDefault="00000000" w:rsidRPr="00000000" w14:paraId="0000000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Theme: Reception Readiness  </w:t>
      </w:r>
    </w:p>
    <w:p w:rsidR="00000000" w:rsidDel="00000000" w:rsidP="00000000" w:rsidRDefault="00000000" w:rsidRPr="00000000" w14:paraId="00000003">
      <w:pPr>
        <w:spacing w:after="0" w:lineRule="auto"/>
        <w:rPr>
          <w:rFonts w:ascii="Comic Sans MS" w:cs="Comic Sans MS" w:eastAsia="Comic Sans MS" w:hAnsi="Comic Sans MS"/>
          <w:sz w:val="20"/>
          <w:szCs w:val="20"/>
        </w:rPr>
      </w:pPr>
      <w:r w:rsidDel="00000000" w:rsidR="00000000" w:rsidRPr="00000000">
        <w:rPr>
          <w:rtl w:val="0"/>
        </w:rPr>
        <w:tab/>
        <w:tab/>
      </w:r>
      <w:r w:rsidDel="00000000" w:rsidR="00000000" w:rsidRPr="00000000">
        <w:rPr>
          <w:rFonts w:ascii="Comic Sans MS" w:cs="Comic Sans MS" w:eastAsia="Comic Sans MS" w:hAnsi="Comic Sans MS"/>
          <w:sz w:val="20"/>
          <w:szCs w:val="20"/>
          <w:rtl w:val="0"/>
        </w:rPr>
        <w:t xml:space="preserve">Hi, I hope you are all well and staying safe with your families. At this point in the year we would be getting ready for your big move into Reception.</w:t>
      </w:r>
    </w:p>
    <w:p w:rsidR="00000000" w:rsidDel="00000000" w:rsidP="00000000" w:rsidRDefault="00000000" w:rsidRPr="00000000" w14:paraId="00000004">
      <w:pPr>
        <w:spacing w:after="0"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The teachers would be coming to visit us to read stories and we would be going to visit your new classrooms and spending time with your new teachers. We would also be focusing on the skills you need to be ready for your big adventure. There will be 5 phonics sounds for you to work with each week, one maths challenge to span the next 5 weeks and some skills challenges for you to conquer or continue to practice. As always if you need any support email the school account </w:t>
      </w:r>
      <w:hyperlink r:id="rId8">
        <w:r w:rsidDel="00000000" w:rsidR="00000000" w:rsidRPr="00000000">
          <w:rPr>
            <w:rFonts w:ascii="Comic Sans MS" w:cs="Comic Sans MS" w:eastAsia="Comic Sans MS" w:hAnsi="Comic Sans MS"/>
            <w:color w:val="0000ff"/>
            <w:sz w:val="20"/>
            <w:szCs w:val="20"/>
            <w:u w:val="single"/>
            <w:rtl w:val="0"/>
          </w:rPr>
          <w:t xml:space="preserve">office@burnwoodprimary.co.uk</w:t>
        </w:r>
      </w:hyperlink>
      <w:r w:rsidDel="00000000" w:rsidR="00000000" w:rsidRPr="00000000">
        <w:rPr>
          <w:rFonts w:ascii="Comic Sans MS" w:cs="Comic Sans MS" w:eastAsia="Comic Sans MS" w:hAnsi="Comic Sans MS"/>
          <w:sz w:val="20"/>
          <w:szCs w:val="20"/>
          <w:rtl w:val="0"/>
        </w:rPr>
        <w:t xml:space="preserve"> Mrs Jukes Thornton </w:t>
      </w:r>
      <w:r w:rsidDel="00000000" w:rsidR="00000000" w:rsidRPr="00000000">
        <w:rPr>
          <w:rFonts w:ascii="Wingdings" w:cs="Wingdings" w:eastAsia="Wingdings" w:hAnsi="Wingdings"/>
          <w:sz w:val="20"/>
          <w:szCs w:val="20"/>
          <w:rtl w:val="0"/>
        </w:rPr>
        <w:t xml:space="preserve">☺</w:t>
      </w:r>
      <w:r w:rsidDel="00000000" w:rsidR="00000000" w:rsidRPr="00000000">
        <w:rPr>
          <w:rFonts w:ascii="Comic Sans MS" w:cs="Comic Sans MS" w:eastAsia="Comic Sans MS" w:hAnsi="Comic Sans MS"/>
          <w:sz w:val="20"/>
          <w:szCs w:val="20"/>
          <w:rtl w:val="0"/>
        </w:rPr>
        <w:t xml:space="preserve"> </w:t>
      </w:r>
    </w:p>
    <w:tbl>
      <w:tblPr>
        <w:tblStyle w:val="Table1"/>
        <w:tblW w:w="153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77"/>
        <w:gridCol w:w="3078"/>
        <w:gridCol w:w="3077"/>
        <w:gridCol w:w="3078"/>
        <w:gridCol w:w="3078"/>
        <w:tblGridChange w:id="0">
          <w:tblGrid>
            <w:gridCol w:w="3077"/>
            <w:gridCol w:w="3078"/>
            <w:gridCol w:w="3077"/>
            <w:gridCol w:w="3078"/>
            <w:gridCol w:w="3078"/>
          </w:tblGrid>
        </w:tblGridChange>
      </w:tblGrid>
      <w:tr>
        <w:tc>
          <w:tcPr>
            <w:gridSpan w:val="5"/>
          </w:tcPr>
          <w:p w:rsidR="00000000" w:rsidDel="00000000" w:rsidP="00000000" w:rsidRDefault="00000000" w:rsidRPr="00000000" w14:paraId="0000000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Phonics</w:t>
            </w:r>
          </w:p>
        </w:tc>
      </w:tr>
      <w:tr>
        <w:tc>
          <w:tcPr/>
          <w:p w:rsidR="00000000" w:rsidDel="00000000" w:rsidP="00000000" w:rsidRDefault="00000000" w:rsidRPr="00000000" w14:paraId="0000000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Letter sound - l</w:t>
            </w:r>
          </w:p>
        </w:tc>
        <w:tc>
          <w:tcPr/>
          <w:p w:rsidR="00000000" w:rsidDel="00000000" w:rsidP="00000000" w:rsidRDefault="00000000" w:rsidRPr="00000000" w14:paraId="0000000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Letter sound - f</w:t>
            </w:r>
          </w:p>
        </w:tc>
        <w:tc>
          <w:tcPr/>
          <w:p w:rsidR="00000000" w:rsidDel="00000000" w:rsidP="00000000" w:rsidRDefault="00000000" w:rsidRPr="00000000" w14:paraId="0000000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Letter sound - s</w:t>
            </w:r>
          </w:p>
        </w:tc>
        <w:tc>
          <w:tcPr/>
          <w:p w:rsidR="00000000" w:rsidDel="00000000" w:rsidP="00000000" w:rsidRDefault="00000000" w:rsidRPr="00000000" w14:paraId="0000000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Letter sound - a</w:t>
            </w:r>
          </w:p>
        </w:tc>
        <w:tc>
          <w:tcPr/>
          <w:p w:rsidR="00000000" w:rsidDel="00000000" w:rsidP="00000000" w:rsidRDefault="00000000" w:rsidRPr="00000000" w14:paraId="0000000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Letter sound - t</w:t>
            </w:r>
          </w:p>
        </w:tc>
      </w:tr>
      <w:tr>
        <w:tc>
          <w:tcPr/>
          <w:p w:rsidR="00000000" w:rsidDel="00000000" w:rsidP="00000000" w:rsidRDefault="00000000" w:rsidRPr="00000000" w14:paraId="0000000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Watch the Mr Thorne video </w:t>
            </w:r>
          </w:p>
          <w:p w:rsidR="00000000" w:rsidDel="00000000" w:rsidP="00000000" w:rsidRDefault="00000000" w:rsidRPr="00000000" w14:paraId="00000010">
            <w:pPr>
              <w:rPr>
                <w:rFonts w:ascii="Comic Sans MS" w:cs="Comic Sans MS" w:eastAsia="Comic Sans MS" w:hAnsi="Comic Sans MS"/>
                <w:sz w:val="20"/>
                <w:szCs w:val="20"/>
              </w:rPr>
            </w:pPr>
            <w:hyperlink r:id="rId9">
              <w:r w:rsidDel="00000000" w:rsidR="00000000" w:rsidRPr="00000000">
                <w:rPr>
                  <w:rFonts w:ascii="Comic Sans MS" w:cs="Comic Sans MS" w:eastAsia="Comic Sans MS" w:hAnsi="Comic Sans MS"/>
                  <w:color w:val="1155cc"/>
                  <w:sz w:val="20"/>
                  <w:szCs w:val="20"/>
                  <w:u w:val="single"/>
                  <w:rtl w:val="0"/>
                </w:rPr>
                <w:t xml:space="preserve">https://www.youtube.com/watch?v=3R-16L_Xmro</w:t>
              </w:r>
            </w:hyperlink>
            <w:r w:rsidDel="00000000" w:rsidR="00000000" w:rsidRPr="00000000">
              <w:rPr>
                <w:rtl w:val="0"/>
              </w:rPr>
            </w:r>
          </w:p>
          <w:p w:rsidR="00000000" w:rsidDel="00000000" w:rsidP="00000000" w:rsidRDefault="00000000" w:rsidRPr="00000000" w14:paraId="00000011">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Have a go at writing the sound using different coloured pencils. The formation rhymes are on page 3.</w:t>
            </w:r>
          </w:p>
          <w:p w:rsidR="00000000" w:rsidDel="00000000" w:rsidP="00000000" w:rsidRDefault="00000000" w:rsidRPr="00000000" w14:paraId="00000013">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Play Grab A Grapheme on Phonics Play. </w:t>
            </w:r>
          </w:p>
        </w:tc>
        <w:tc>
          <w:tcPr/>
          <w:p w:rsidR="00000000" w:rsidDel="00000000" w:rsidP="00000000" w:rsidRDefault="00000000" w:rsidRPr="00000000" w14:paraId="0000001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Watch the Mr Thorne video </w:t>
            </w:r>
          </w:p>
          <w:p w:rsidR="00000000" w:rsidDel="00000000" w:rsidP="00000000" w:rsidRDefault="00000000" w:rsidRPr="00000000" w14:paraId="00000016">
            <w:pPr>
              <w:rPr>
                <w:rFonts w:ascii="Comic Sans MS" w:cs="Comic Sans MS" w:eastAsia="Comic Sans MS" w:hAnsi="Comic Sans MS"/>
                <w:sz w:val="20"/>
                <w:szCs w:val="20"/>
              </w:rPr>
            </w:pPr>
            <w:hyperlink r:id="rId10">
              <w:r w:rsidDel="00000000" w:rsidR="00000000" w:rsidRPr="00000000">
                <w:rPr>
                  <w:rFonts w:ascii="Comic Sans MS" w:cs="Comic Sans MS" w:eastAsia="Comic Sans MS" w:hAnsi="Comic Sans MS"/>
                  <w:color w:val="1155cc"/>
                  <w:sz w:val="20"/>
                  <w:szCs w:val="20"/>
                  <w:u w:val="single"/>
                  <w:rtl w:val="0"/>
                </w:rPr>
                <w:t xml:space="preserve">https://www.youtube.com/watch?v=T0-KNJ0yXS8</w:t>
              </w:r>
            </w:hyperlink>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Have a go at writing the sound using different coloured pencils. The formation rhymes are on page 3.</w:t>
            </w:r>
          </w:p>
          <w:p w:rsidR="00000000" w:rsidDel="00000000" w:rsidP="00000000" w:rsidRDefault="00000000" w:rsidRPr="00000000" w14:paraId="00000019">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Play Flash Cards Speed Trial on Phonics Play.</w:t>
            </w:r>
          </w:p>
        </w:tc>
        <w:tc>
          <w:tcPr/>
          <w:p w:rsidR="00000000" w:rsidDel="00000000" w:rsidP="00000000" w:rsidRDefault="00000000" w:rsidRPr="00000000" w14:paraId="0000001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Watch the Mr Thorne video </w:t>
            </w:r>
          </w:p>
          <w:p w:rsidR="00000000" w:rsidDel="00000000" w:rsidP="00000000" w:rsidRDefault="00000000" w:rsidRPr="00000000" w14:paraId="0000001C">
            <w:pPr>
              <w:rPr/>
            </w:pPr>
            <w:hyperlink r:id="rId11">
              <w:r w:rsidDel="00000000" w:rsidR="00000000" w:rsidRPr="00000000">
                <w:rPr>
                  <w:color w:val="1155cc"/>
                  <w:u w:val="single"/>
                  <w:rtl w:val="0"/>
                </w:rPr>
                <w:t xml:space="preserve">https://www.youtube.com/watch?v=vMEvxTGvi4c</w:t>
              </w:r>
            </w:hyperlink>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1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Have a go at writing the sound using different coloured pencils. The formation rhymes are on page 3.</w:t>
            </w:r>
          </w:p>
          <w:p w:rsidR="00000000" w:rsidDel="00000000" w:rsidP="00000000" w:rsidRDefault="00000000" w:rsidRPr="00000000" w14:paraId="0000001F">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Play Flash Cards Time Challenge on Phonics Play.</w:t>
            </w:r>
          </w:p>
        </w:tc>
        <w:tc>
          <w:tcPr/>
          <w:p w:rsidR="00000000" w:rsidDel="00000000" w:rsidP="00000000" w:rsidRDefault="00000000" w:rsidRPr="00000000" w14:paraId="00000021">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Watch the Mr Thorne video </w:t>
            </w:r>
          </w:p>
          <w:p w:rsidR="00000000" w:rsidDel="00000000" w:rsidP="00000000" w:rsidRDefault="00000000" w:rsidRPr="00000000" w14:paraId="00000022">
            <w:pPr>
              <w:rPr/>
            </w:pPr>
            <w:hyperlink r:id="rId12">
              <w:r w:rsidDel="00000000" w:rsidR="00000000" w:rsidRPr="00000000">
                <w:rPr>
                  <w:color w:val="1155cc"/>
                  <w:u w:val="single"/>
                  <w:rtl w:val="0"/>
                </w:rPr>
                <w:t xml:space="preserve">https://www.youtube.com/watch?v=H6fxDt4nV64</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Have a go at writing the sound using different coloured pencils. The formation rhymes are on page 3.</w:t>
            </w:r>
          </w:p>
          <w:p w:rsidR="00000000" w:rsidDel="00000000" w:rsidP="00000000" w:rsidRDefault="00000000" w:rsidRPr="00000000" w14:paraId="00000025">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Play Grab A Grapheme on Phonics Play.</w:t>
            </w:r>
          </w:p>
        </w:tc>
        <w:tc>
          <w:tcPr/>
          <w:p w:rsidR="00000000" w:rsidDel="00000000" w:rsidP="00000000" w:rsidRDefault="00000000" w:rsidRPr="00000000" w14:paraId="00000027">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Watch the Mr Thorne video </w:t>
            </w:r>
          </w:p>
          <w:p w:rsidR="00000000" w:rsidDel="00000000" w:rsidP="00000000" w:rsidRDefault="00000000" w:rsidRPr="00000000" w14:paraId="00000028">
            <w:pPr>
              <w:rPr/>
            </w:pPr>
            <w:hyperlink r:id="rId13">
              <w:r w:rsidDel="00000000" w:rsidR="00000000" w:rsidRPr="00000000">
                <w:rPr>
                  <w:color w:val="1155cc"/>
                  <w:u w:val="single"/>
                  <w:rtl w:val="0"/>
                </w:rPr>
                <w:t xml:space="preserve">https://www.youtube.com/watch?v=WTSbzsSfTgs</w:t>
              </w:r>
            </w:hyperlink>
            <w:r w:rsidDel="00000000" w:rsidR="00000000" w:rsidRPr="00000000">
              <w:rPr>
                <w:rtl w:val="0"/>
              </w:rPr>
            </w:r>
          </w:p>
          <w:p w:rsidR="00000000" w:rsidDel="00000000" w:rsidP="00000000" w:rsidRDefault="00000000" w:rsidRPr="00000000" w14:paraId="00000029">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Have a go at writing the sound using different coloured pencils. The formation rhymes are on page 3.</w:t>
            </w:r>
          </w:p>
          <w:p w:rsidR="00000000" w:rsidDel="00000000" w:rsidP="00000000" w:rsidRDefault="00000000" w:rsidRPr="00000000" w14:paraId="0000002B">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2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Play Tricky Word Trucks on Phonics Play.</w:t>
            </w:r>
          </w:p>
        </w:tc>
      </w:tr>
    </w:tbl>
    <w:p w:rsidR="00000000" w:rsidDel="00000000" w:rsidP="00000000" w:rsidRDefault="00000000" w:rsidRPr="00000000" w14:paraId="0000002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This week I have added a letter formation sheet to print at home and try. There are lots of sheets like these in your June home learning packs. They are available in the school office if you haven't picked one up yet! I will be doing a July pack at the end of this week for through the holidays. </w:t>
      </w:r>
    </w:p>
    <w:tbl>
      <w:tblPr>
        <w:tblStyle w:val="Table2"/>
        <w:tblW w:w="153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3847"/>
        <w:gridCol w:w="3847"/>
        <w:gridCol w:w="3847"/>
        <w:tblGridChange w:id="0">
          <w:tblGrid>
            <w:gridCol w:w="3847"/>
            <w:gridCol w:w="3847"/>
            <w:gridCol w:w="3847"/>
            <w:gridCol w:w="3847"/>
          </w:tblGrid>
        </w:tblGridChange>
      </w:tblGrid>
      <w:tr>
        <w:tc>
          <w:tcPr>
            <w:gridSpan w:val="4"/>
          </w:tcPr>
          <w:p w:rsidR="00000000" w:rsidDel="00000000" w:rsidP="00000000" w:rsidRDefault="00000000" w:rsidRPr="00000000" w14:paraId="0000002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Maths – These activities will carry forward over the next 5 weeks. </w:t>
            </w:r>
          </w:p>
        </w:tc>
      </w:tr>
      <w:tr>
        <w:tc>
          <w:tcPr/>
          <w:p w:rsidR="00000000" w:rsidDel="00000000" w:rsidP="00000000" w:rsidRDefault="00000000" w:rsidRPr="00000000" w14:paraId="0000003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Count</w:t>
            </w:r>
          </w:p>
        </w:tc>
        <w:tc>
          <w:tcPr/>
          <w:p w:rsidR="00000000" w:rsidDel="00000000" w:rsidP="00000000" w:rsidRDefault="00000000" w:rsidRPr="00000000" w14:paraId="00000033">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Read</w:t>
            </w:r>
          </w:p>
        </w:tc>
        <w:tc>
          <w:tcPr/>
          <w:p w:rsidR="00000000" w:rsidDel="00000000" w:rsidP="00000000" w:rsidRDefault="00000000" w:rsidRPr="00000000" w14:paraId="0000003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Order</w:t>
            </w:r>
          </w:p>
        </w:tc>
        <w:tc>
          <w:tcPr/>
          <w:p w:rsidR="00000000" w:rsidDel="00000000" w:rsidP="00000000" w:rsidRDefault="00000000" w:rsidRPr="00000000" w14:paraId="0000003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Write</w:t>
            </w:r>
          </w:p>
        </w:tc>
      </w:tr>
      <w:tr>
        <w:tc>
          <w:tcPr/>
          <w:p w:rsidR="00000000" w:rsidDel="00000000" w:rsidP="00000000" w:rsidRDefault="00000000" w:rsidRPr="00000000" w14:paraId="00000036">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Practise counting different objects up to 10. </w:t>
            </w:r>
          </w:p>
          <w:p w:rsidR="00000000" w:rsidDel="00000000" w:rsidP="00000000" w:rsidRDefault="00000000" w:rsidRPr="00000000" w14:paraId="00000037">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38">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Give your child different amounts of objects up to 10. Get them to physically put them in a line then touch count each one to count the total number of objects given.</w:t>
            </w:r>
          </w:p>
        </w:tc>
        <w:tc>
          <w:tcPr/>
          <w:p w:rsidR="00000000" w:rsidDel="00000000" w:rsidP="00000000" w:rsidRDefault="00000000" w:rsidRPr="00000000" w14:paraId="00000039">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Practise reading the numbers to 10. </w:t>
            </w:r>
          </w:p>
          <w:p w:rsidR="00000000" w:rsidDel="00000000" w:rsidP="00000000" w:rsidRDefault="00000000" w:rsidRPr="00000000" w14:paraId="0000003A">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3B">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Use the number cards from Mays Home learning pack. Or ask Mrs Jukes Thornton for a set when she calls home. Shuffle the cards and show them to your child one at a time </w:t>
            </w:r>
          </w:p>
          <w:p w:rsidR="00000000" w:rsidDel="00000000" w:rsidP="00000000" w:rsidRDefault="00000000" w:rsidRPr="00000000" w14:paraId="0000003C">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You can also place the cards randomly on the floor , you say a number and they splat the number using a spatula. </w:t>
            </w:r>
          </w:p>
        </w:tc>
        <w:tc>
          <w:tcPr/>
          <w:p w:rsidR="00000000" w:rsidDel="00000000" w:rsidP="00000000" w:rsidRDefault="00000000" w:rsidRPr="00000000" w14:paraId="0000003D">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Practise putting the numerals to 10 in the correct order. </w:t>
            </w:r>
          </w:p>
          <w:p w:rsidR="00000000" w:rsidDel="00000000" w:rsidP="00000000" w:rsidRDefault="00000000" w:rsidRPr="00000000" w14:paraId="0000003E">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3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Again using the number cards you have give them to your child and get them to place them in order from 0 to 10. Another way to play is your place the cards down making one or two mistakes and get your child to fix the number line. </w:t>
            </w:r>
          </w:p>
        </w:tc>
        <w:tc>
          <w:tcPr/>
          <w:p w:rsidR="00000000" w:rsidDel="00000000" w:rsidP="00000000" w:rsidRDefault="00000000" w:rsidRPr="00000000" w14:paraId="0000004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Practise writing the numbers to 10. </w:t>
            </w:r>
          </w:p>
          <w:p w:rsidR="00000000" w:rsidDel="00000000" w:rsidP="00000000" w:rsidRDefault="00000000" w:rsidRPr="00000000" w14:paraId="00000041">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4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Using the formation rhymes on page 4 practise writing the numbers to 10. You can do this on paper with different colour pens or pencils, outside using chalk, if your feeling particularly adventurous you can even try writing them in thick porridge on a plate. </w:t>
            </w:r>
          </w:p>
        </w:tc>
      </w:tr>
    </w:tbl>
    <w:p w:rsidR="00000000" w:rsidDel="00000000" w:rsidP="00000000" w:rsidRDefault="00000000" w:rsidRPr="00000000" w14:paraId="00000043">
      <w:pPr>
        <w:rPr>
          <w:rFonts w:ascii="Comic Sans MS" w:cs="Comic Sans MS" w:eastAsia="Comic Sans MS" w:hAnsi="Comic Sans MS"/>
          <w:sz w:val="20"/>
          <w:szCs w:val="20"/>
        </w:rPr>
      </w:pPr>
      <w:r w:rsidDel="00000000" w:rsidR="00000000" w:rsidRPr="00000000">
        <w:rPr>
          <w:rtl w:val="0"/>
        </w:rPr>
      </w:r>
    </w:p>
    <w:p w:rsidR="00000000" w:rsidDel="00000000" w:rsidP="00000000" w:rsidRDefault="00000000" w:rsidRPr="00000000" w14:paraId="00000044">
      <w:pPr>
        <w:rPr>
          <w:rFonts w:ascii="Comic Sans MS" w:cs="Comic Sans MS" w:eastAsia="Comic Sans MS" w:hAnsi="Comic Sans MS"/>
          <w:sz w:val="20"/>
          <w:szCs w:val="20"/>
        </w:rPr>
      </w:pPr>
      <w:r w:rsidDel="00000000" w:rsidR="00000000" w:rsidRPr="00000000">
        <w:rPr>
          <w:rtl w:val="0"/>
        </w:rPr>
      </w:r>
    </w:p>
    <w:tbl>
      <w:tblPr>
        <w:tblStyle w:val="Table3"/>
        <w:tblW w:w="153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29"/>
        <w:gridCol w:w="5129"/>
        <w:gridCol w:w="5130"/>
        <w:tblGridChange w:id="0">
          <w:tblGrid>
            <w:gridCol w:w="5129"/>
            <w:gridCol w:w="5129"/>
            <w:gridCol w:w="5130"/>
          </w:tblGrid>
        </w:tblGridChange>
      </w:tblGrid>
      <w:tr>
        <w:tc>
          <w:tcPr>
            <w:gridSpan w:val="3"/>
          </w:tcPr>
          <w:p w:rsidR="00000000" w:rsidDel="00000000" w:rsidP="00000000" w:rsidRDefault="00000000" w:rsidRPr="00000000" w14:paraId="00000045">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Skills challenges – Some of these you may already be able to do but they are important skills for you to have mastered independently. They are presented in I can statements for your child to be able to say to build confidence. </w:t>
            </w:r>
          </w:p>
          <w:p w:rsidR="00000000" w:rsidDel="00000000" w:rsidP="00000000" w:rsidRDefault="00000000" w:rsidRPr="00000000" w14:paraId="00000046">
            <w:pPr>
              <w:rPr>
                <w:rFonts w:ascii="Comic Sans MS" w:cs="Comic Sans MS" w:eastAsia="Comic Sans MS" w:hAnsi="Comic Sans MS"/>
              </w:rPr>
            </w:pPr>
            <w:r w:rsidDel="00000000" w:rsidR="00000000" w:rsidRPr="00000000">
              <w:rPr>
                <w:rFonts w:ascii="Comic Sans MS" w:cs="Comic Sans MS" w:eastAsia="Comic Sans MS" w:hAnsi="Comic Sans MS"/>
                <w:sz w:val="20"/>
                <w:szCs w:val="20"/>
                <w:rtl w:val="0"/>
              </w:rPr>
              <w:t xml:space="preserve">These challenges will be changed every 2 weeks. </w:t>
            </w:r>
            <w:r w:rsidDel="00000000" w:rsidR="00000000" w:rsidRPr="00000000">
              <w:rPr>
                <w:rtl w:val="0"/>
              </w:rPr>
            </w:r>
          </w:p>
        </w:tc>
      </w:tr>
      <w:tr>
        <w:tc>
          <w:tcPr/>
          <w:p w:rsidR="00000000" w:rsidDel="00000000" w:rsidP="00000000" w:rsidRDefault="00000000" w:rsidRPr="00000000" w14:paraId="0000004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am trying to form some letters by myself. </w:t>
            </w:r>
          </w:p>
          <w:p w:rsidR="00000000" w:rsidDel="00000000" w:rsidP="00000000" w:rsidRDefault="00000000" w:rsidRPr="00000000" w14:paraId="0000004A">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These can be copied from the sheets below but really try to start in the correct place and make your letters recognisable. </w:t>
            </w:r>
          </w:p>
        </w:tc>
        <w:tc>
          <w:tcPr/>
          <w:p w:rsidR="00000000" w:rsidDel="00000000" w:rsidP="00000000" w:rsidRDefault="00000000" w:rsidRPr="00000000" w14:paraId="0000004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can wash my hands by myself. </w:t>
            </w:r>
          </w:p>
          <w:p w:rsidR="00000000" w:rsidDel="00000000" w:rsidP="00000000" w:rsidRDefault="00000000" w:rsidRPr="00000000" w14:paraId="0000004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0"/>
                <w:szCs w:val="20"/>
                <w:rtl w:val="0"/>
              </w:rPr>
              <w:t xml:space="preserve">This includes using soap correctly, putting on taps and turning them off as well as drying them.  </w:t>
            </w:r>
            <w:r w:rsidDel="00000000" w:rsidR="00000000" w:rsidRPr="00000000">
              <w:rPr>
                <w:rtl w:val="0"/>
              </w:rPr>
            </w:r>
          </w:p>
        </w:tc>
        <w:tc>
          <w:tcPr/>
          <w:p w:rsidR="00000000" w:rsidDel="00000000" w:rsidP="00000000" w:rsidRDefault="00000000" w:rsidRPr="00000000" w14:paraId="0000004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can tidy up after I have finished playing with something. </w:t>
            </w:r>
          </w:p>
          <w:p w:rsidR="00000000" w:rsidDel="00000000" w:rsidP="00000000" w:rsidRDefault="00000000" w:rsidRPr="00000000" w14:paraId="0000004E">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This can be as simple as putting certain toys back into a box or having a good sort out. It is important that you can put things back were they belong. </w:t>
            </w:r>
          </w:p>
        </w:tc>
      </w:tr>
      <w:tr>
        <w:tc>
          <w:tcPr/>
          <w:p w:rsidR="00000000" w:rsidDel="00000000" w:rsidP="00000000" w:rsidRDefault="00000000" w:rsidRPr="00000000" w14:paraId="0000004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can make healthy food choices and explain how I know they are healthy. </w:t>
            </w:r>
          </w:p>
          <w:p w:rsidR="00000000" w:rsidDel="00000000" w:rsidP="00000000" w:rsidRDefault="00000000" w:rsidRPr="00000000" w14:paraId="00000050">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Can you choose the healthy foods on offer to you and explain why they are healthy?</w:t>
            </w:r>
          </w:p>
        </w:tc>
        <w:tc>
          <w:tcPr/>
          <w:p w:rsidR="00000000" w:rsidDel="00000000" w:rsidP="00000000" w:rsidRDefault="00000000" w:rsidRPr="00000000" w14:paraId="0000005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can colour a picture accurately. </w:t>
            </w:r>
          </w:p>
          <w:p w:rsidR="00000000" w:rsidDel="00000000" w:rsidP="00000000" w:rsidRDefault="00000000" w:rsidRPr="00000000" w14:paraId="00000052">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It is important to be able to colour accurately using your fine motor skills you can colour any picture you would like.</w:t>
            </w:r>
          </w:p>
        </w:tc>
        <w:tc>
          <w:tcPr/>
          <w:p w:rsidR="00000000" w:rsidDel="00000000" w:rsidP="00000000" w:rsidRDefault="00000000" w:rsidRPr="00000000" w14:paraId="0000005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can sing my favourite song.</w:t>
            </w:r>
          </w:p>
          <w:p w:rsidR="00000000" w:rsidDel="00000000" w:rsidP="00000000" w:rsidRDefault="00000000" w:rsidRPr="00000000" w14:paraId="00000054">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This includes names the song first and if it has actions doing those along with your singing.</w:t>
            </w:r>
          </w:p>
        </w:tc>
      </w:tr>
    </w:tbl>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br w:type="page"/>
      </w:r>
      <w:r w:rsidDel="00000000" w:rsidR="00000000" w:rsidRPr="00000000">
        <w:rPr>
          <w:rtl w:val="0"/>
        </w:rPr>
      </w:r>
    </w:p>
    <w:p w:rsidR="00000000" w:rsidDel="00000000" w:rsidP="00000000" w:rsidRDefault="00000000" w:rsidRPr="00000000" w14:paraId="00000057">
      <w:pPr>
        <w:rPr/>
      </w:pPr>
      <w:r w:rsidDel="00000000" w:rsidR="00000000" w:rsidRPr="00000000">
        <w:br w:type="page"/>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7098992" cy="9933184"/>
            <wp:effectExtent b="-1417095" l="1417096" r="1417096" t="-1417095"/>
            <wp:wrapNone/>
            <wp:docPr id="29" name="image8.png"/>
            <a:graphic>
              <a:graphicData uri="http://schemas.openxmlformats.org/drawingml/2006/picture">
                <pic:pic>
                  <pic:nvPicPr>
                    <pic:cNvPr id="0" name="image8.png"/>
                    <pic:cNvPicPr preferRelativeResize="0"/>
                  </pic:nvPicPr>
                  <pic:blipFill>
                    <a:blip r:embed="rId14"/>
                    <a:srcRect b="12603" l="35875" r="35793" t="16883"/>
                    <a:stretch>
                      <a:fillRect/>
                    </a:stretch>
                  </pic:blipFill>
                  <pic:spPr>
                    <a:xfrm rot="16200000">
                      <a:off x="0" y="0"/>
                      <a:ext cx="7098992" cy="9933184"/>
                    </a:xfrm>
                    <a:prstGeom prst="rect"/>
                    <a:ln/>
                  </pic:spPr>
                </pic:pic>
              </a:graphicData>
            </a:graphic>
          </wp:anchor>
        </w:drawing>
      </w:r>
    </w:p>
    <w:p w:rsidR="00000000" w:rsidDel="00000000" w:rsidP="00000000" w:rsidRDefault="00000000" w:rsidRPr="00000000" w14:paraId="00000058">
      <w:pPr>
        <w:rPr/>
      </w:pPr>
      <w:r w:rsidDel="00000000" w:rsidR="00000000" w:rsidRPr="00000000">
        <w:rPr/>
        <w:drawing>
          <wp:inline distB="0" distT="0" distL="0" distR="0">
            <wp:extent cx="1804960" cy="2695406"/>
            <wp:effectExtent b="0" l="0" r="0" t="0"/>
            <wp:docPr id="18" name="image7.png"/>
            <a:graphic>
              <a:graphicData uri="http://schemas.openxmlformats.org/drawingml/2006/picture">
                <pic:pic>
                  <pic:nvPicPr>
                    <pic:cNvPr id="0" name="image7.png"/>
                    <pic:cNvPicPr preferRelativeResize="0"/>
                  </pic:nvPicPr>
                  <pic:blipFill>
                    <a:blip r:embed="rId15"/>
                    <a:srcRect b="34771" l="39868" r="41671" t="16195"/>
                    <a:stretch>
                      <a:fillRect/>
                    </a:stretch>
                  </pic:blipFill>
                  <pic:spPr>
                    <a:xfrm>
                      <a:off x="0" y="0"/>
                      <a:ext cx="1804960" cy="2695406"/>
                    </a:xfrm>
                    <a:prstGeom prst="rect"/>
                    <a:ln/>
                  </pic:spPr>
                </pic:pic>
              </a:graphicData>
            </a:graphic>
          </wp:inline>
        </w:drawing>
      </w:r>
      <w:r w:rsidDel="00000000" w:rsidR="00000000" w:rsidRPr="00000000">
        <w:rPr/>
        <w:drawing>
          <wp:inline distB="0" distT="0" distL="0" distR="0">
            <wp:extent cx="1879394" cy="2710143"/>
            <wp:effectExtent b="0" l="0" r="0" t="0"/>
            <wp:docPr id="20" name="image1.png"/>
            <a:graphic>
              <a:graphicData uri="http://schemas.openxmlformats.org/drawingml/2006/picture">
                <pic:pic>
                  <pic:nvPicPr>
                    <pic:cNvPr id="0" name="image1.png"/>
                    <pic:cNvPicPr preferRelativeResize="0"/>
                  </pic:nvPicPr>
                  <pic:blipFill>
                    <a:blip r:embed="rId16"/>
                    <a:srcRect b="31708" l="39627" r="41428" t="19697"/>
                    <a:stretch>
                      <a:fillRect/>
                    </a:stretch>
                  </pic:blipFill>
                  <pic:spPr>
                    <a:xfrm>
                      <a:off x="0" y="0"/>
                      <a:ext cx="1879394" cy="2710143"/>
                    </a:xfrm>
                    <a:prstGeom prst="rect"/>
                    <a:ln/>
                  </pic:spPr>
                </pic:pic>
              </a:graphicData>
            </a:graphic>
          </wp:inline>
        </w:drawing>
      </w:r>
      <w:r w:rsidDel="00000000" w:rsidR="00000000" w:rsidRPr="00000000">
        <w:rPr/>
        <w:drawing>
          <wp:inline distB="0" distT="0" distL="0" distR="0">
            <wp:extent cx="1941432" cy="2749056"/>
            <wp:effectExtent b="0" l="0" r="0" t="0"/>
            <wp:docPr id="19" name="image9.png"/>
            <a:graphic>
              <a:graphicData uri="http://schemas.openxmlformats.org/drawingml/2006/picture">
                <pic:pic>
                  <pic:nvPicPr>
                    <pic:cNvPr id="0" name="image9.png"/>
                    <pic:cNvPicPr preferRelativeResize="0"/>
                  </pic:nvPicPr>
                  <pic:blipFill>
                    <a:blip r:embed="rId17"/>
                    <a:srcRect b="26455" l="39872" r="41182" t="25826"/>
                    <a:stretch>
                      <a:fillRect/>
                    </a:stretch>
                  </pic:blipFill>
                  <pic:spPr>
                    <a:xfrm>
                      <a:off x="0" y="0"/>
                      <a:ext cx="1941432" cy="2749056"/>
                    </a:xfrm>
                    <a:prstGeom prst="rect"/>
                    <a:ln/>
                  </pic:spPr>
                </pic:pic>
              </a:graphicData>
            </a:graphic>
          </wp:inline>
        </w:drawing>
      </w:r>
      <w:r w:rsidDel="00000000" w:rsidR="00000000" w:rsidRPr="00000000">
        <w:rPr/>
        <w:drawing>
          <wp:inline distB="0" distT="0" distL="0" distR="0">
            <wp:extent cx="1908296" cy="2762406"/>
            <wp:effectExtent b="0" l="0" r="0" t="0"/>
            <wp:docPr id="22" name="image10.png"/>
            <a:graphic>
              <a:graphicData uri="http://schemas.openxmlformats.org/drawingml/2006/picture">
                <pic:pic>
                  <pic:nvPicPr>
                    <pic:cNvPr id="0" name="image10.png"/>
                    <pic:cNvPicPr preferRelativeResize="0"/>
                  </pic:nvPicPr>
                  <pic:blipFill>
                    <a:blip r:embed="rId18"/>
                    <a:srcRect b="23396" l="40118" r="41182" t="28455"/>
                    <a:stretch>
                      <a:fillRect/>
                    </a:stretch>
                  </pic:blipFill>
                  <pic:spPr>
                    <a:xfrm>
                      <a:off x="0" y="0"/>
                      <a:ext cx="1908296" cy="2762406"/>
                    </a:xfrm>
                    <a:prstGeom prst="rect"/>
                    <a:ln/>
                  </pic:spPr>
                </pic:pic>
              </a:graphicData>
            </a:graphic>
          </wp:inline>
        </w:drawing>
      </w:r>
      <w:r w:rsidDel="00000000" w:rsidR="00000000" w:rsidRPr="00000000">
        <w:rPr/>
        <w:drawing>
          <wp:inline distB="0" distT="0" distL="0" distR="0">
            <wp:extent cx="1970118" cy="2754111"/>
            <wp:effectExtent b="0" l="0" r="0" t="0"/>
            <wp:docPr id="21" name="image3.png"/>
            <a:graphic>
              <a:graphicData uri="http://schemas.openxmlformats.org/drawingml/2006/picture">
                <pic:pic>
                  <pic:nvPicPr>
                    <pic:cNvPr id="0" name="image3.png"/>
                    <pic:cNvPicPr preferRelativeResize="0"/>
                  </pic:nvPicPr>
                  <pic:blipFill>
                    <a:blip r:embed="rId19"/>
                    <a:srcRect b="24266" l="39627" r="41181" t="28015"/>
                    <a:stretch>
                      <a:fillRect/>
                    </a:stretch>
                  </pic:blipFill>
                  <pic:spPr>
                    <a:xfrm>
                      <a:off x="0" y="0"/>
                      <a:ext cx="1970118" cy="2754111"/>
                    </a:xfrm>
                    <a:prstGeom prst="rect"/>
                    <a:ln/>
                  </pic:spPr>
                </pic:pic>
              </a:graphicData>
            </a:graphic>
          </wp:inline>
        </w:drawing>
      </w:r>
      <w:r w:rsidDel="00000000" w:rsidR="00000000" w:rsidRPr="00000000">
        <w:rPr/>
        <w:drawing>
          <wp:inline distB="0" distT="0" distL="0" distR="0">
            <wp:extent cx="1828390" cy="2647225"/>
            <wp:effectExtent b="0" l="0" r="0" t="0"/>
            <wp:docPr id="24" name="image13.png"/>
            <a:graphic>
              <a:graphicData uri="http://schemas.openxmlformats.org/drawingml/2006/picture">
                <pic:pic>
                  <pic:nvPicPr>
                    <pic:cNvPr id="0" name="image13.png"/>
                    <pic:cNvPicPr preferRelativeResize="0"/>
                  </pic:nvPicPr>
                  <pic:blipFill>
                    <a:blip r:embed="rId20"/>
                    <a:srcRect b="32583" l="39873" r="41428" t="19259"/>
                    <a:stretch>
                      <a:fillRect/>
                    </a:stretch>
                  </pic:blipFill>
                  <pic:spPr>
                    <a:xfrm>
                      <a:off x="0" y="0"/>
                      <a:ext cx="1828390" cy="2647225"/>
                    </a:xfrm>
                    <a:prstGeom prst="rect"/>
                    <a:ln/>
                  </pic:spPr>
                </pic:pic>
              </a:graphicData>
            </a:graphic>
          </wp:inline>
        </w:drawing>
      </w:r>
      <w:r w:rsidDel="00000000" w:rsidR="00000000" w:rsidRPr="00000000">
        <w:rPr/>
        <w:drawing>
          <wp:inline distB="0" distT="0" distL="0" distR="0">
            <wp:extent cx="1849082" cy="2649135"/>
            <wp:effectExtent b="0" l="0" r="0" t="0"/>
            <wp:docPr id="23" name="image2.png"/>
            <a:graphic>
              <a:graphicData uri="http://schemas.openxmlformats.org/drawingml/2006/picture">
                <pic:pic>
                  <pic:nvPicPr>
                    <pic:cNvPr id="0" name="image2.png"/>
                    <pic:cNvPicPr preferRelativeResize="0"/>
                  </pic:nvPicPr>
                  <pic:blipFill>
                    <a:blip r:embed="rId21"/>
                    <a:srcRect b="31711" l="40118" r="41674" t="21890"/>
                    <a:stretch>
                      <a:fillRect/>
                    </a:stretch>
                  </pic:blipFill>
                  <pic:spPr>
                    <a:xfrm>
                      <a:off x="0" y="0"/>
                      <a:ext cx="1849082" cy="2649135"/>
                    </a:xfrm>
                    <a:prstGeom prst="rect"/>
                    <a:ln/>
                  </pic:spPr>
                </pic:pic>
              </a:graphicData>
            </a:graphic>
          </wp:inline>
        </w:drawing>
      </w:r>
      <w:r w:rsidDel="00000000" w:rsidR="00000000" w:rsidRPr="00000000">
        <w:rPr/>
        <w:drawing>
          <wp:inline distB="0" distT="0" distL="0" distR="0">
            <wp:extent cx="1804326" cy="2694909"/>
            <wp:effectExtent b="0" l="0" r="0" t="0"/>
            <wp:docPr id="28" name="image6.png"/>
            <a:graphic>
              <a:graphicData uri="http://schemas.openxmlformats.org/drawingml/2006/picture">
                <pic:pic>
                  <pic:nvPicPr>
                    <pic:cNvPr id="0" name="image6.png"/>
                    <pic:cNvPicPr preferRelativeResize="0"/>
                  </pic:nvPicPr>
                  <pic:blipFill>
                    <a:blip r:embed="rId22"/>
                    <a:srcRect b="22519" l="40119" r="41428" t="28456"/>
                    <a:stretch>
                      <a:fillRect/>
                    </a:stretch>
                  </pic:blipFill>
                  <pic:spPr>
                    <a:xfrm>
                      <a:off x="0" y="0"/>
                      <a:ext cx="1804326" cy="2694909"/>
                    </a:xfrm>
                    <a:prstGeom prst="rect"/>
                    <a:ln/>
                  </pic:spPr>
                </pic:pic>
              </a:graphicData>
            </a:graphic>
          </wp:inline>
        </w:drawing>
      </w:r>
      <w:r w:rsidDel="00000000" w:rsidR="00000000" w:rsidRPr="00000000">
        <w:rPr/>
        <w:drawing>
          <wp:inline distB="0" distT="0" distL="0" distR="0">
            <wp:extent cx="1939535" cy="2700619"/>
            <wp:effectExtent b="0" l="0" r="0" t="0"/>
            <wp:docPr id="25" name="image11.png"/>
            <a:graphic>
              <a:graphicData uri="http://schemas.openxmlformats.org/drawingml/2006/picture">
                <pic:pic>
                  <pic:nvPicPr>
                    <pic:cNvPr id="0" name="image11.png"/>
                    <pic:cNvPicPr preferRelativeResize="0"/>
                  </pic:nvPicPr>
                  <pic:blipFill>
                    <a:blip r:embed="rId23"/>
                    <a:srcRect b="22073" l="39622" r="40932" t="29767"/>
                    <a:stretch>
                      <a:fillRect/>
                    </a:stretch>
                  </pic:blipFill>
                  <pic:spPr>
                    <a:xfrm>
                      <a:off x="0" y="0"/>
                      <a:ext cx="1939535" cy="2700619"/>
                    </a:xfrm>
                    <a:prstGeom prst="rect"/>
                    <a:ln/>
                  </pic:spPr>
                </pic:pic>
              </a:graphicData>
            </a:graphic>
          </wp:inline>
        </w:drawing>
      </w:r>
      <w:r w:rsidDel="00000000" w:rsidR="00000000" w:rsidRPr="00000000">
        <w:rPr/>
        <w:drawing>
          <wp:inline distB="0" distT="0" distL="0" distR="0">
            <wp:extent cx="1856855" cy="2687884"/>
            <wp:effectExtent b="0" l="0" r="0" t="0"/>
            <wp:docPr id="27" name="image12.png"/>
            <a:graphic>
              <a:graphicData uri="http://schemas.openxmlformats.org/drawingml/2006/picture">
                <pic:pic>
                  <pic:nvPicPr>
                    <pic:cNvPr id="0" name="image12.png"/>
                    <pic:cNvPicPr preferRelativeResize="0"/>
                  </pic:nvPicPr>
                  <pic:blipFill>
                    <a:blip r:embed="rId24"/>
                    <a:srcRect b="5887" l="39873" r="41428" t="45967"/>
                    <a:stretch>
                      <a:fillRect/>
                    </a:stretch>
                  </pic:blipFill>
                  <pic:spPr>
                    <a:xfrm>
                      <a:off x="0" y="0"/>
                      <a:ext cx="1856855" cy="2687884"/>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br w:type="page"/>
      </w: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-295274</wp:posOffset>
            </wp:positionH>
            <wp:positionV relativeFrom="paragraph">
              <wp:posOffset>-285749</wp:posOffset>
            </wp:positionV>
            <wp:extent cx="10402432" cy="6440431"/>
            <wp:effectExtent b="0" l="0" r="0" t="0"/>
            <wp:wrapNone/>
            <wp:docPr id="26" name="image5.png"/>
            <a:graphic>
              <a:graphicData uri="http://schemas.openxmlformats.org/drawingml/2006/picture">
                <pic:pic>
                  <pic:nvPicPr>
                    <pic:cNvPr id="0" name="image5.png"/>
                    <pic:cNvPicPr preferRelativeResize="0"/>
                  </pic:nvPicPr>
                  <pic:blipFill>
                    <a:blip r:embed="rId25"/>
                    <a:srcRect b="15790" l="20360" r="21580" t="20273"/>
                    <a:stretch>
                      <a:fillRect/>
                    </a:stretch>
                  </pic:blipFill>
                  <pic:spPr>
                    <a:xfrm>
                      <a:off x="0" y="0"/>
                      <a:ext cx="10402432" cy="6440431"/>
                    </a:xfrm>
                    <a:prstGeom prst="rect"/>
                    <a:ln/>
                  </pic:spPr>
                </pic:pic>
              </a:graphicData>
            </a:graphic>
          </wp:anchor>
        </w:drawing>
      </w:r>
    </w:p>
    <w:sectPr>
      <w:pgSz w:h="11906" w:w="16838"/>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Wingding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D6174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D61749"/>
    <w:rPr>
      <w:color w:val="0000ff"/>
      <w:u w:val="single"/>
    </w:rPr>
  </w:style>
  <w:style w:type="character" w:styleId="FollowedHyperlink">
    <w:name w:val="FollowedHyperlink"/>
    <w:basedOn w:val="DefaultParagraphFont"/>
    <w:uiPriority w:val="99"/>
    <w:semiHidden w:val="1"/>
    <w:unhideWhenUsed w:val="1"/>
    <w:rsid w:val="00582887"/>
    <w:rPr>
      <w:color w:val="954f72" w:themeColor="followedHyperlink"/>
      <w:u w:val="single"/>
    </w:rPr>
  </w:style>
  <w:style w:type="character" w:styleId="UnresolvedMention">
    <w:name w:val="Unresolved Mention"/>
    <w:basedOn w:val="DefaultParagraphFont"/>
    <w:uiPriority w:val="99"/>
    <w:semiHidden w:val="1"/>
    <w:unhideWhenUsed w:val="1"/>
    <w:rsid w:val="004041DA"/>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2" Type="http://schemas.openxmlformats.org/officeDocument/2006/relationships/image" Target="media/image6.png"/><Relationship Id="rId21" Type="http://schemas.openxmlformats.org/officeDocument/2006/relationships/image" Target="media/image2.png"/><Relationship Id="rId24" Type="http://schemas.openxmlformats.org/officeDocument/2006/relationships/image" Target="media/image12.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3R-16L_Xmro" TargetMode="External"/><Relationship Id="rId25"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yperlink" Target="mailto:office@burnwoodprimary.co.uk" TargetMode="External"/><Relationship Id="rId11" Type="http://schemas.openxmlformats.org/officeDocument/2006/relationships/hyperlink" Target="https://www.youtube.com/watch?v=vMEvxTGvi4c" TargetMode="External"/><Relationship Id="rId10" Type="http://schemas.openxmlformats.org/officeDocument/2006/relationships/hyperlink" Target="https://www.youtube.com/watch?v=T0-KNJ0yXS8" TargetMode="External"/><Relationship Id="rId13" Type="http://schemas.openxmlformats.org/officeDocument/2006/relationships/hyperlink" Target="https://www.youtube.com/watch?v=WTSbzsSfTgs" TargetMode="External"/><Relationship Id="rId12" Type="http://schemas.openxmlformats.org/officeDocument/2006/relationships/hyperlink" Target="https://www.youtube.com/watch?v=H6fxDt4nV64" TargetMode="External"/><Relationship Id="rId15" Type="http://schemas.openxmlformats.org/officeDocument/2006/relationships/image" Target="media/image7.png"/><Relationship Id="rId14" Type="http://schemas.openxmlformats.org/officeDocument/2006/relationships/image" Target="media/image8.png"/><Relationship Id="rId17" Type="http://schemas.openxmlformats.org/officeDocument/2006/relationships/image" Target="media/image9.png"/><Relationship Id="rId16" Type="http://schemas.openxmlformats.org/officeDocument/2006/relationships/image" Target="media/image1.png"/><Relationship Id="rId19" Type="http://schemas.openxmlformats.org/officeDocument/2006/relationships/image" Target="media/image3.png"/><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1nn3TKYWK8RxEIZw8w5kjG4akA==">AMUW2mWXhD/qA1WXnCjOfkEwFR6qz8/NqGaNTqAsJRrtmWsi7nA24ddTs/BlC+YIKCbzC2S2zSubpS1egBQfneiV8Z5L98AQXRtzhaxTYN5d1sQWjjnPzuA=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2020-06-21T09:56:00Z</dcterms:created>
  <dc:creator>E.Watson</dc:creator>
</cp:coreProperties>
</file>